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05.02.2018г. № 12</w:t>
      </w:r>
    </w:p>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РОССИЙСКАЯ ФЕДЕРАЦИЯ</w:t>
      </w:r>
    </w:p>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ИРКУТСКАЯ ОБЛАСТЬ</w:t>
      </w:r>
      <w:bookmarkStart w:id="0" w:name="_GoBack"/>
      <w:bookmarkEnd w:id="0"/>
    </w:p>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 xml:space="preserve">БОХАНСКИЙ МУНИЦИПАЛЬНЫЙ РАЙОН </w:t>
      </w:r>
    </w:p>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МУНИЦИПАЛЬНО</w:t>
      </w:r>
      <w:r w:rsidR="00A345BF" w:rsidRPr="00A345BF">
        <w:rPr>
          <w:rFonts w:ascii="Arial" w:hAnsi="Arial" w:cs="Arial"/>
          <w:b/>
          <w:sz w:val="32"/>
          <w:szCs w:val="32"/>
        </w:rPr>
        <w:t>Е</w:t>
      </w:r>
      <w:r w:rsidRPr="00A345BF">
        <w:rPr>
          <w:rFonts w:ascii="Arial" w:hAnsi="Arial" w:cs="Arial"/>
          <w:b/>
          <w:sz w:val="32"/>
          <w:szCs w:val="32"/>
        </w:rPr>
        <w:t xml:space="preserve"> ОБРАЗОВАНИ</w:t>
      </w:r>
      <w:r w:rsidR="00A345BF" w:rsidRPr="00A345BF">
        <w:rPr>
          <w:rFonts w:ascii="Arial" w:hAnsi="Arial" w:cs="Arial"/>
          <w:b/>
          <w:sz w:val="32"/>
          <w:szCs w:val="32"/>
        </w:rPr>
        <w:t>Е</w:t>
      </w:r>
      <w:r w:rsidRPr="00A345BF">
        <w:rPr>
          <w:rFonts w:ascii="Arial" w:hAnsi="Arial" w:cs="Arial"/>
          <w:b/>
          <w:sz w:val="32"/>
          <w:szCs w:val="32"/>
        </w:rPr>
        <w:t xml:space="preserve"> «ТИХОНОВКА»</w:t>
      </w:r>
    </w:p>
    <w:p w:rsidR="00455790" w:rsidRPr="00A345BF" w:rsidRDefault="00455790" w:rsidP="00455790">
      <w:pPr>
        <w:spacing w:after="0"/>
        <w:jc w:val="center"/>
        <w:rPr>
          <w:rFonts w:ascii="Arial" w:hAnsi="Arial" w:cs="Arial"/>
          <w:b/>
          <w:sz w:val="32"/>
          <w:szCs w:val="32"/>
        </w:rPr>
      </w:pPr>
      <w:r w:rsidRPr="00A345BF">
        <w:rPr>
          <w:rFonts w:ascii="Arial" w:hAnsi="Arial" w:cs="Arial"/>
          <w:b/>
          <w:sz w:val="32"/>
          <w:szCs w:val="32"/>
        </w:rPr>
        <w:t>АДМИНИСТРАЦИЯ</w:t>
      </w:r>
    </w:p>
    <w:p w:rsidR="00455790" w:rsidRPr="00A345BF" w:rsidRDefault="00455790" w:rsidP="00455790">
      <w:pPr>
        <w:pStyle w:val="1"/>
        <w:rPr>
          <w:rFonts w:ascii="Arial" w:hAnsi="Arial" w:cs="Arial"/>
          <w:caps/>
          <w:sz w:val="32"/>
          <w:szCs w:val="32"/>
        </w:rPr>
      </w:pPr>
      <w:r w:rsidRPr="00A345BF">
        <w:rPr>
          <w:rFonts w:ascii="Arial" w:hAnsi="Arial" w:cs="Arial"/>
          <w:caps/>
          <w:sz w:val="32"/>
          <w:szCs w:val="32"/>
        </w:rPr>
        <w:t xml:space="preserve">постановление </w:t>
      </w:r>
    </w:p>
    <w:p w:rsidR="00455790" w:rsidRPr="00A345BF" w:rsidRDefault="00455790" w:rsidP="00455790">
      <w:pPr>
        <w:pStyle w:val="western"/>
        <w:shd w:val="clear" w:color="auto" w:fill="FFFFFF"/>
        <w:spacing w:after="0" w:afterAutospacing="0"/>
        <w:jc w:val="center"/>
        <w:rPr>
          <w:rFonts w:ascii="Arial" w:hAnsi="Arial" w:cs="Arial"/>
          <w:b/>
          <w:sz w:val="32"/>
          <w:szCs w:val="32"/>
        </w:rPr>
      </w:pPr>
      <w:r w:rsidRPr="00A345BF">
        <w:rPr>
          <w:rFonts w:ascii="Arial" w:hAnsi="Arial" w:cs="Arial"/>
          <w:b/>
          <w:sz w:val="32"/>
          <w:szCs w:val="32"/>
        </w:rPr>
        <w:t>«О СОЗДАНИИ КОМИССИИ И УТВЕРЖДЕНИИ ПОРЯДКА ПО ПОДГОТОВКЕ ПРОЕКТА (О ВНЕСЕНИИ ИЗМЕНЕНИЙ) ГЕНЕРАЛЬНОГО ПЛАНА МУНИЦИП</w:t>
      </w:r>
      <w:r w:rsidR="00EF1224">
        <w:rPr>
          <w:rFonts w:ascii="Arial" w:hAnsi="Arial" w:cs="Arial"/>
          <w:b/>
          <w:sz w:val="32"/>
          <w:szCs w:val="32"/>
        </w:rPr>
        <w:t>АЛЬНОГО ОБРАЗОВАНИЯ «ТИХОНОВКА»</w:t>
      </w:r>
    </w:p>
    <w:p w:rsidR="00A345BF" w:rsidRDefault="00A345BF" w:rsidP="00455790">
      <w:pPr>
        <w:pStyle w:val="ConsPlusNonformat"/>
        <w:rPr>
          <w:rFonts w:ascii="Arial" w:hAnsi="Arial" w:cs="Arial"/>
          <w:sz w:val="24"/>
          <w:szCs w:val="24"/>
        </w:rPr>
      </w:pPr>
    </w:p>
    <w:p w:rsidR="00455790" w:rsidRPr="00A345BF" w:rsidRDefault="00455790" w:rsidP="00A345BF">
      <w:pPr>
        <w:pStyle w:val="ConsPlusNonformat"/>
        <w:ind w:firstLine="709"/>
        <w:jc w:val="both"/>
        <w:rPr>
          <w:rFonts w:ascii="Arial" w:hAnsi="Arial" w:cs="Arial"/>
          <w:sz w:val="24"/>
          <w:szCs w:val="24"/>
        </w:rPr>
      </w:pPr>
      <w:r w:rsidRPr="00A345BF">
        <w:rPr>
          <w:rFonts w:ascii="Arial" w:hAnsi="Arial" w:cs="Arial"/>
          <w:sz w:val="24"/>
          <w:szCs w:val="24"/>
        </w:rPr>
        <w:t xml:space="preserve">В целях определения назначения территории муниципального образования «Тихоновка»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w:t>
      </w:r>
      <w:hyperlink r:id="rId5" w:history="1">
        <w:r w:rsidRPr="00A345BF">
          <w:rPr>
            <w:rStyle w:val="a4"/>
            <w:rFonts w:ascii="Arial" w:hAnsi="Arial" w:cs="Arial"/>
            <w:color w:val="auto"/>
            <w:sz w:val="24"/>
            <w:szCs w:val="24"/>
            <w:u w:val="none"/>
          </w:rPr>
          <w:t>кодексом</w:t>
        </w:r>
      </w:hyperlink>
      <w:r w:rsidRPr="00A345BF">
        <w:rPr>
          <w:rFonts w:ascii="Arial" w:hAnsi="Arial" w:cs="Arial"/>
          <w:sz w:val="24"/>
          <w:szCs w:val="24"/>
        </w:rPr>
        <w:t xml:space="preserve"> Российской Федерации, Федеральным </w:t>
      </w:r>
      <w:hyperlink r:id="rId6" w:history="1">
        <w:r w:rsidRPr="00A345BF">
          <w:rPr>
            <w:rStyle w:val="a4"/>
            <w:rFonts w:ascii="Arial" w:hAnsi="Arial" w:cs="Arial"/>
            <w:color w:val="auto"/>
            <w:sz w:val="24"/>
            <w:szCs w:val="24"/>
            <w:u w:val="none"/>
          </w:rPr>
          <w:t>законом</w:t>
        </w:r>
      </w:hyperlink>
      <w:r w:rsidRPr="00A345BF">
        <w:rPr>
          <w:rFonts w:ascii="Arial" w:hAnsi="Arial" w:cs="Arial"/>
          <w:sz w:val="24"/>
          <w:szCs w:val="24"/>
        </w:rPr>
        <w:t xml:space="preserve"> от 6 октября 2003 г. N 131-ФЗ "Об общих принципах местного самоуправления в Российской Федерации", иным федеральным законодательством, законодательством Иркутской области, Уставом МО «Тихоновка», руководствуясь Постановлением главы МО «Тихоновка № 11 от 02.02.2018г.</w:t>
      </w:r>
    </w:p>
    <w:p w:rsidR="00455790" w:rsidRPr="00A345BF" w:rsidRDefault="00455790" w:rsidP="00455790">
      <w:pPr>
        <w:pStyle w:val="western"/>
        <w:shd w:val="clear" w:color="auto" w:fill="FFFFFF"/>
        <w:spacing w:before="0" w:beforeAutospacing="0" w:after="0" w:afterAutospacing="0"/>
        <w:jc w:val="center"/>
        <w:rPr>
          <w:rFonts w:ascii="Arial" w:hAnsi="Arial" w:cs="Arial"/>
          <w:b/>
          <w:bCs/>
          <w:caps/>
          <w:sz w:val="30"/>
          <w:szCs w:val="30"/>
        </w:rPr>
      </w:pPr>
      <w:r w:rsidRPr="00A345BF">
        <w:rPr>
          <w:rFonts w:ascii="Arial" w:hAnsi="Arial" w:cs="Arial"/>
          <w:b/>
          <w:bCs/>
          <w:caps/>
          <w:sz w:val="30"/>
          <w:szCs w:val="30"/>
        </w:rPr>
        <w:t>ПОСТАНОВЛЯЕТ:</w:t>
      </w:r>
    </w:p>
    <w:p w:rsidR="00455790" w:rsidRPr="00A345BF" w:rsidRDefault="00455790" w:rsidP="00455790">
      <w:pPr>
        <w:pStyle w:val="western"/>
        <w:shd w:val="clear" w:color="auto" w:fill="FFFFFF"/>
        <w:spacing w:before="0" w:beforeAutospacing="0" w:after="0" w:afterAutospacing="0"/>
        <w:jc w:val="center"/>
        <w:rPr>
          <w:rFonts w:ascii="Arial" w:hAnsi="Arial" w:cs="Arial"/>
          <w:sz w:val="30"/>
          <w:szCs w:val="30"/>
        </w:rPr>
      </w:pPr>
    </w:p>
    <w:p w:rsidR="00455790" w:rsidRPr="00A345BF" w:rsidRDefault="00455790" w:rsidP="00A345BF">
      <w:pPr>
        <w:pStyle w:val="ConsPlusNonformat"/>
        <w:ind w:firstLine="709"/>
        <w:jc w:val="both"/>
        <w:rPr>
          <w:rFonts w:ascii="Arial" w:hAnsi="Arial" w:cs="Arial"/>
          <w:sz w:val="24"/>
          <w:szCs w:val="24"/>
        </w:rPr>
      </w:pPr>
      <w:r w:rsidRPr="00A345BF">
        <w:rPr>
          <w:rFonts w:ascii="Arial" w:hAnsi="Arial" w:cs="Arial"/>
          <w:sz w:val="24"/>
          <w:szCs w:val="24"/>
        </w:rPr>
        <w:t>1.Создать комиссию по подготовке проекта (по внесению изменений) генерального плана муниципального образования «Тихоновка» в составе: Мискевич Н.Н. – зав. общим отделом администрации, Маркович О.Н. – специалист по земельным и имущественным отношениям,</w:t>
      </w:r>
      <w:r w:rsidR="00A345BF">
        <w:rPr>
          <w:rFonts w:ascii="Arial" w:hAnsi="Arial" w:cs="Arial"/>
          <w:sz w:val="24"/>
          <w:szCs w:val="24"/>
        </w:rPr>
        <w:t xml:space="preserve"> </w:t>
      </w:r>
      <w:r w:rsidRPr="00A345BF">
        <w:rPr>
          <w:rFonts w:ascii="Arial" w:hAnsi="Arial" w:cs="Arial"/>
          <w:sz w:val="24"/>
          <w:szCs w:val="24"/>
        </w:rPr>
        <w:t>Димова М.Н. – специалист по делопроизводству и кадрам.</w:t>
      </w:r>
    </w:p>
    <w:p w:rsidR="00455790" w:rsidRPr="00A345BF" w:rsidRDefault="00A345BF" w:rsidP="00A345BF">
      <w:pPr>
        <w:pStyle w:val="ConsPlusNonformat"/>
        <w:ind w:firstLine="709"/>
        <w:jc w:val="both"/>
        <w:rPr>
          <w:rFonts w:ascii="Arial" w:hAnsi="Arial" w:cs="Arial"/>
          <w:sz w:val="24"/>
          <w:szCs w:val="24"/>
        </w:rPr>
      </w:pPr>
      <w:r>
        <w:rPr>
          <w:rFonts w:ascii="Arial" w:hAnsi="Arial" w:cs="Arial"/>
          <w:sz w:val="24"/>
          <w:szCs w:val="24"/>
        </w:rPr>
        <w:t>2.</w:t>
      </w:r>
      <w:r w:rsidR="00455790" w:rsidRPr="00A345BF">
        <w:rPr>
          <w:rFonts w:ascii="Arial" w:hAnsi="Arial" w:cs="Arial"/>
          <w:sz w:val="24"/>
          <w:szCs w:val="24"/>
        </w:rPr>
        <w:t>Утвердить Порядок деятельности комиссии по подготовке проекта (по внесению изменений)</w:t>
      </w:r>
      <w:r>
        <w:rPr>
          <w:rFonts w:ascii="Arial" w:hAnsi="Arial" w:cs="Arial"/>
          <w:sz w:val="24"/>
          <w:szCs w:val="24"/>
        </w:rPr>
        <w:t xml:space="preserve"> </w:t>
      </w:r>
      <w:r w:rsidR="00455790" w:rsidRPr="00A345BF">
        <w:rPr>
          <w:rFonts w:ascii="Arial" w:hAnsi="Arial" w:cs="Arial"/>
          <w:sz w:val="24"/>
          <w:szCs w:val="24"/>
        </w:rPr>
        <w:t>в генеральный план муниципального образования «Тихоновка», приложение №1.</w:t>
      </w:r>
    </w:p>
    <w:p w:rsidR="00455790" w:rsidRPr="00A345BF" w:rsidRDefault="00A345BF" w:rsidP="00A345BF">
      <w:pPr>
        <w:pStyle w:val="ConsPlusNonformat"/>
        <w:ind w:firstLine="709"/>
        <w:jc w:val="both"/>
        <w:rPr>
          <w:rFonts w:ascii="Arial" w:hAnsi="Arial" w:cs="Arial"/>
          <w:sz w:val="24"/>
          <w:szCs w:val="24"/>
        </w:rPr>
      </w:pPr>
      <w:r>
        <w:rPr>
          <w:rFonts w:ascii="Arial" w:hAnsi="Arial" w:cs="Arial"/>
          <w:sz w:val="24"/>
          <w:szCs w:val="24"/>
        </w:rPr>
        <w:t>3.</w:t>
      </w:r>
      <w:r w:rsidR="00455790" w:rsidRPr="00A345BF">
        <w:rPr>
          <w:rFonts w:ascii="Arial" w:hAnsi="Arial" w:cs="Arial"/>
          <w:sz w:val="24"/>
          <w:szCs w:val="24"/>
        </w:rPr>
        <w:t>Опубликовать настоящее Постановление в Вестнике МО «Тихоновка» и на официальном сайте МО «Боханский район».</w:t>
      </w:r>
    </w:p>
    <w:p w:rsidR="00455790" w:rsidRPr="00A345BF" w:rsidRDefault="00A345BF" w:rsidP="00A345BF">
      <w:pPr>
        <w:pStyle w:val="ConsPlusNonformat"/>
        <w:ind w:firstLine="709"/>
        <w:jc w:val="both"/>
        <w:rPr>
          <w:rFonts w:ascii="Arial" w:hAnsi="Arial" w:cs="Arial"/>
          <w:sz w:val="24"/>
          <w:szCs w:val="24"/>
        </w:rPr>
      </w:pPr>
      <w:r>
        <w:rPr>
          <w:rFonts w:ascii="Arial" w:hAnsi="Arial" w:cs="Arial"/>
          <w:sz w:val="24"/>
          <w:szCs w:val="24"/>
        </w:rPr>
        <w:t>4</w:t>
      </w:r>
      <w:r w:rsidR="00455790" w:rsidRPr="00A345BF">
        <w:rPr>
          <w:rFonts w:ascii="Arial" w:hAnsi="Arial" w:cs="Arial"/>
          <w:sz w:val="24"/>
          <w:szCs w:val="24"/>
        </w:rPr>
        <w:t>.Настоящее Постановление вступает в силу с момента официального</w:t>
      </w:r>
    </w:p>
    <w:p w:rsidR="00455790" w:rsidRPr="00A345BF" w:rsidRDefault="00455790" w:rsidP="00A345BF">
      <w:pPr>
        <w:pStyle w:val="ConsPlusNonformat"/>
        <w:jc w:val="both"/>
        <w:rPr>
          <w:rFonts w:ascii="Arial" w:hAnsi="Arial" w:cs="Arial"/>
          <w:sz w:val="24"/>
          <w:szCs w:val="24"/>
        </w:rPr>
      </w:pPr>
      <w:r w:rsidRPr="00A345BF">
        <w:rPr>
          <w:rFonts w:ascii="Arial" w:hAnsi="Arial" w:cs="Arial"/>
          <w:sz w:val="24"/>
          <w:szCs w:val="24"/>
        </w:rPr>
        <w:t>опубликования.</w:t>
      </w:r>
    </w:p>
    <w:p w:rsidR="00455790" w:rsidRPr="00A345BF" w:rsidRDefault="00A345BF" w:rsidP="00A345BF">
      <w:pPr>
        <w:pStyle w:val="ConsPlusNonformat"/>
        <w:ind w:firstLine="709"/>
        <w:jc w:val="both"/>
        <w:rPr>
          <w:rFonts w:ascii="Arial" w:hAnsi="Arial" w:cs="Arial"/>
          <w:sz w:val="24"/>
          <w:szCs w:val="24"/>
        </w:rPr>
      </w:pPr>
      <w:r>
        <w:rPr>
          <w:rFonts w:ascii="Arial" w:hAnsi="Arial" w:cs="Arial"/>
          <w:sz w:val="24"/>
          <w:szCs w:val="24"/>
        </w:rPr>
        <w:t>5</w:t>
      </w:r>
      <w:r w:rsidR="00455790" w:rsidRPr="00A345BF">
        <w:rPr>
          <w:rFonts w:ascii="Arial" w:hAnsi="Arial" w:cs="Arial"/>
          <w:sz w:val="24"/>
          <w:szCs w:val="24"/>
        </w:rPr>
        <w:t>.Контроль за выполнением настоящего Постановления оставляю за собой</w:t>
      </w:r>
      <w:r>
        <w:rPr>
          <w:rFonts w:ascii="Arial" w:hAnsi="Arial" w:cs="Arial"/>
          <w:sz w:val="24"/>
          <w:szCs w:val="24"/>
        </w:rPr>
        <w:t>.</w:t>
      </w:r>
    </w:p>
    <w:p w:rsidR="00455790" w:rsidRPr="00A345BF" w:rsidRDefault="00455790" w:rsidP="00455790">
      <w:pPr>
        <w:pStyle w:val="ConsPlusNonformat"/>
        <w:jc w:val="both"/>
        <w:rPr>
          <w:rFonts w:ascii="Arial" w:hAnsi="Arial" w:cs="Arial"/>
          <w:sz w:val="24"/>
          <w:szCs w:val="24"/>
        </w:rPr>
      </w:pPr>
    </w:p>
    <w:p w:rsidR="00455790" w:rsidRPr="00A345BF" w:rsidRDefault="00455790" w:rsidP="00455790">
      <w:pPr>
        <w:pStyle w:val="ConsPlusNonformat"/>
        <w:rPr>
          <w:rFonts w:ascii="Arial" w:hAnsi="Arial" w:cs="Arial"/>
          <w:sz w:val="24"/>
          <w:szCs w:val="24"/>
        </w:rPr>
      </w:pPr>
    </w:p>
    <w:p w:rsidR="00A345BF" w:rsidRDefault="00455790" w:rsidP="00A345BF">
      <w:pPr>
        <w:pStyle w:val="ConsPlusNonformat"/>
        <w:rPr>
          <w:rFonts w:ascii="Arial" w:hAnsi="Arial" w:cs="Arial"/>
          <w:sz w:val="24"/>
          <w:szCs w:val="24"/>
        </w:rPr>
      </w:pPr>
      <w:r w:rsidRPr="00A345BF">
        <w:rPr>
          <w:rFonts w:ascii="Arial" w:hAnsi="Arial" w:cs="Arial"/>
          <w:sz w:val="24"/>
          <w:szCs w:val="24"/>
        </w:rPr>
        <w:t>Глава МО «Тихоновка»</w:t>
      </w:r>
    </w:p>
    <w:p w:rsidR="00455790" w:rsidRPr="00A345BF" w:rsidRDefault="00455790" w:rsidP="00A345BF">
      <w:pPr>
        <w:pStyle w:val="ConsPlusNonformat"/>
        <w:rPr>
          <w:rFonts w:ascii="Arial" w:hAnsi="Arial" w:cs="Arial"/>
          <w:sz w:val="24"/>
          <w:szCs w:val="24"/>
        </w:rPr>
      </w:pPr>
      <w:r w:rsidRPr="00A345BF">
        <w:rPr>
          <w:rFonts w:ascii="Arial" w:hAnsi="Arial" w:cs="Arial"/>
          <w:sz w:val="24"/>
          <w:szCs w:val="24"/>
        </w:rPr>
        <w:t>М.В.Скоробогатова</w:t>
      </w:r>
    </w:p>
    <w:p w:rsidR="00455790" w:rsidRPr="00A345BF" w:rsidRDefault="00455790" w:rsidP="00A345BF">
      <w:pPr>
        <w:pStyle w:val="a3"/>
        <w:shd w:val="clear" w:color="auto" w:fill="FFFFFF"/>
        <w:spacing w:before="0" w:beforeAutospacing="0" w:after="0" w:afterAutospacing="0"/>
        <w:ind w:firstLine="709"/>
        <w:rPr>
          <w:rFonts w:ascii="Arial" w:hAnsi="Arial" w:cs="Arial"/>
        </w:rPr>
      </w:pPr>
    </w:p>
    <w:p w:rsidR="00455790" w:rsidRPr="00A345BF" w:rsidRDefault="00455790" w:rsidP="00455790">
      <w:pPr>
        <w:pStyle w:val="a3"/>
        <w:jc w:val="right"/>
        <w:rPr>
          <w:rStyle w:val="a5"/>
          <w:rFonts w:ascii="Courier New" w:hAnsi="Courier New" w:cs="Courier New"/>
          <w:b w:val="0"/>
          <w:sz w:val="22"/>
          <w:szCs w:val="22"/>
        </w:rPr>
      </w:pPr>
      <w:r w:rsidRPr="00A345BF">
        <w:rPr>
          <w:rStyle w:val="a5"/>
          <w:rFonts w:ascii="Courier New" w:hAnsi="Courier New" w:cs="Courier New"/>
          <w:b w:val="0"/>
          <w:sz w:val="22"/>
          <w:szCs w:val="22"/>
        </w:rPr>
        <w:t>Приложение № 1</w:t>
      </w:r>
    </w:p>
    <w:p w:rsidR="00A345BF" w:rsidRPr="00A345BF" w:rsidRDefault="00455790" w:rsidP="00455790">
      <w:pPr>
        <w:pStyle w:val="a3"/>
        <w:jc w:val="center"/>
        <w:rPr>
          <w:rStyle w:val="a5"/>
          <w:rFonts w:ascii="Arial" w:hAnsi="Arial" w:cs="Arial"/>
          <w:sz w:val="30"/>
          <w:szCs w:val="30"/>
        </w:rPr>
      </w:pPr>
      <w:r w:rsidRPr="00A345BF">
        <w:rPr>
          <w:rStyle w:val="a5"/>
          <w:rFonts w:ascii="Arial" w:hAnsi="Arial" w:cs="Arial"/>
          <w:sz w:val="30"/>
          <w:szCs w:val="30"/>
        </w:rPr>
        <w:t>ПОРЯДОК</w:t>
      </w:r>
    </w:p>
    <w:p w:rsidR="00455790" w:rsidRPr="00A345BF" w:rsidRDefault="00455790" w:rsidP="00455790">
      <w:pPr>
        <w:pStyle w:val="a3"/>
        <w:jc w:val="center"/>
        <w:rPr>
          <w:rFonts w:ascii="Arial" w:hAnsi="Arial" w:cs="Arial"/>
          <w:sz w:val="30"/>
          <w:szCs w:val="30"/>
        </w:rPr>
      </w:pPr>
      <w:r w:rsidRPr="00A345BF">
        <w:rPr>
          <w:rStyle w:val="a5"/>
          <w:rFonts w:ascii="Arial" w:hAnsi="Arial" w:cs="Arial"/>
          <w:sz w:val="30"/>
          <w:szCs w:val="30"/>
        </w:rPr>
        <w:lastRenderedPageBreak/>
        <w:t xml:space="preserve">деятельности комиссии по подготовке проекта внесения изменений в Генеральный </w:t>
      </w:r>
      <w:r w:rsidR="00A345BF" w:rsidRPr="00A345BF">
        <w:rPr>
          <w:rStyle w:val="a5"/>
          <w:rFonts w:ascii="Arial" w:hAnsi="Arial" w:cs="Arial"/>
          <w:sz w:val="30"/>
          <w:szCs w:val="30"/>
        </w:rPr>
        <w:t>план муниципального</w:t>
      </w:r>
      <w:r w:rsidRPr="00A345BF">
        <w:rPr>
          <w:rStyle w:val="a5"/>
          <w:rFonts w:ascii="Arial" w:hAnsi="Arial" w:cs="Arial"/>
          <w:sz w:val="30"/>
          <w:szCs w:val="30"/>
        </w:rPr>
        <w:t xml:space="preserve"> образования «Тихоновка»</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1. Общие положения</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 xml:space="preserve">1.1. Комиссия создается в целях разработки проекта внесения изменений в Генеральный </w:t>
      </w:r>
      <w:r w:rsidR="00A345BF" w:rsidRPr="00A345BF">
        <w:rPr>
          <w:rFonts w:ascii="Arial" w:hAnsi="Arial" w:cs="Arial"/>
        </w:rPr>
        <w:t>план муниципального</w:t>
      </w:r>
      <w:r w:rsidRPr="00A345BF">
        <w:rPr>
          <w:rFonts w:ascii="Arial" w:hAnsi="Arial" w:cs="Arial"/>
        </w:rPr>
        <w:t xml:space="preserve"> образования «Тихоновка».</w:t>
      </w:r>
    </w:p>
    <w:p w:rsidR="00455790"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 xml:space="preserve">1.2. Комиссия по разработке проекта внесения изменений в Генеральный </w:t>
      </w:r>
      <w:r w:rsidR="00A345BF" w:rsidRPr="00A345BF">
        <w:rPr>
          <w:rFonts w:ascii="Arial" w:hAnsi="Arial" w:cs="Arial"/>
        </w:rPr>
        <w:t>план муниципального</w:t>
      </w:r>
      <w:r w:rsidRPr="00A345BF">
        <w:rPr>
          <w:rFonts w:ascii="Arial" w:hAnsi="Arial" w:cs="Arial"/>
        </w:rPr>
        <w:t xml:space="preserve"> образования «Тихоновка»</w:t>
      </w:r>
      <w:r w:rsidR="00A345BF" w:rsidRPr="00A345BF">
        <w:rPr>
          <w:rFonts w:ascii="Arial" w:hAnsi="Arial" w:cs="Arial"/>
        </w:rPr>
        <w:t xml:space="preserve"> </w:t>
      </w:r>
      <w:r w:rsidRPr="00A345BF">
        <w:rPr>
          <w:rFonts w:ascii="Arial" w:hAnsi="Arial" w:cs="Arial"/>
        </w:rPr>
        <w:t xml:space="preserve">в своей деятельности руководствуется действующим законодательством Российской Федерации, Иркутской области, Положением о составе, порядке подготовки генерального </w:t>
      </w:r>
      <w:r w:rsidR="00A345BF" w:rsidRPr="00A345BF">
        <w:rPr>
          <w:rFonts w:ascii="Arial" w:hAnsi="Arial" w:cs="Arial"/>
        </w:rPr>
        <w:t>плана муниципального</w:t>
      </w:r>
      <w:r w:rsidRPr="00A345BF">
        <w:rPr>
          <w:rFonts w:ascii="Arial" w:hAnsi="Arial" w:cs="Arial"/>
        </w:rPr>
        <w:t xml:space="preserve"> образования «Тихоновка» и внесения в него изменений, утвержденных Решением Думы МО «</w:t>
      </w:r>
      <w:r w:rsidR="00A345BF" w:rsidRPr="00A345BF">
        <w:rPr>
          <w:rFonts w:ascii="Arial" w:hAnsi="Arial" w:cs="Arial"/>
        </w:rPr>
        <w:t>Тихоновка» №</w:t>
      </w:r>
      <w:r w:rsidRPr="00A345BF">
        <w:rPr>
          <w:rFonts w:ascii="Arial" w:hAnsi="Arial" w:cs="Arial"/>
        </w:rPr>
        <w:t xml:space="preserve"> 151-2 от </w:t>
      </w:r>
      <w:r w:rsidR="00A345BF" w:rsidRPr="00A345BF">
        <w:rPr>
          <w:rFonts w:ascii="Arial" w:hAnsi="Arial" w:cs="Arial"/>
        </w:rPr>
        <w:t>25.</w:t>
      </w:r>
      <w:r w:rsidRPr="00A345BF">
        <w:rPr>
          <w:rFonts w:ascii="Arial" w:hAnsi="Arial" w:cs="Arial"/>
        </w:rPr>
        <w:t>02.2013 г.</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 xml:space="preserve"> 2. Деятельность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2.1 Заседания комиссии проводятся по мере необходимости.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r w:rsidR="00A345BF" w:rsidRPr="00A345BF">
        <w:rPr>
          <w:rFonts w:ascii="Arial" w:hAnsi="Arial" w:cs="Arial"/>
        </w:rPr>
        <w:t xml:space="preserve"> </w:t>
      </w:r>
      <w:r w:rsidRPr="00A345BF">
        <w:rPr>
          <w:rFonts w:ascii="Arial" w:hAnsi="Arial" w:cs="Arial"/>
        </w:rPr>
        <w:t>Выписки из протоколов с особым мнением прилагаются к проекту внесения изменений в Генеральный план сельского поселения.</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2.4. Решения комиссии, выработанные в отношении предложений, замечаний и дополнений, вносятся в проект внесения изменений в Генеральный план сельского поселения.</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3.Права и обязанности председателя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3.1. Руководить, организовывать и контролировать деятельность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3.2. Распределять обязанности между членами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3.3. Организовать проведение заседаний и вести заседания комиссии.</w:t>
      </w:r>
    </w:p>
    <w:p w:rsidR="00A345BF" w:rsidRPr="00A345BF" w:rsidRDefault="00A345BF" w:rsidP="00A345BF">
      <w:pPr>
        <w:pStyle w:val="a3"/>
        <w:spacing w:before="0" w:beforeAutospacing="0" w:after="0" w:afterAutospacing="0"/>
        <w:ind w:firstLine="709"/>
        <w:jc w:val="both"/>
        <w:rPr>
          <w:rFonts w:ascii="Arial" w:hAnsi="Arial" w:cs="Arial"/>
        </w:rPr>
      </w:pPr>
      <w:r w:rsidRPr="00A345BF">
        <w:rPr>
          <w:rFonts w:ascii="Arial" w:hAnsi="Arial" w:cs="Arial"/>
        </w:rPr>
        <w:t xml:space="preserve"> </w:t>
      </w:r>
      <w:r w:rsidR="00455790" w:rsidRPr="00A345BF">
        <w:rPr>
          <w:rFonts w:ascii="Arial" w:hAnsi="Arial" w:cs="Arial"/>
        </w:rPr>
        <w:t>3.4. Утверждать план мероприятий и протоколы заседаний.</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3.6. Обобщать внесенные замечания, предложения и дополнения к проекту изменений в Генеральный план сельского поселения, ставить на голосование для выработки решения для внесения в протокол.</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3.7. Вносить дополнения в план мероприятий в целях решения вопросов, возникающих в ходе деятельности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3.8. Требовать своевременного выполнения членами комиссии решений, принятых на заседаниях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3.10. Давать поручения членам комиссии для доработки (подготовки) документов (материалов), необходимых для разработки проекта изменений в Генеральный план сельского поселения.</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lastRenderedPageBreak/>
        <w:t>3.11. Привлекать других специалистов для разъяснения вопросов, рассматриваемых членами комиссии при разработке проекта изменений в Генеральный план сельского поселения.</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3.12. Созывать в случае необходимости внеочередное заседание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4.Права и обязанности членов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4.1. Принимать участие в разработке плана мероприятий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4.2. Участвовать в обсуждении и голосовании рассматриваемых вопросов на заседаниях комиссии.</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A345BF" w:rsidRPr="00A345BF" w:rsidRDefault="00455790" w:rsidP="00A345BF">
      <w:pPr>
        <w:pStyle w:val="a3"/>
        <w:spacing w:before="0" w:beforeAutospacing="0" w:after="0" w:afterAutospacing="0"/>
        <w:ind w:firstLine="709"/>
        <w:jc w:val="both"/>
        <w:rPr>
          <w:rFonts w:ascii="Arial" w:hAnsi="Arial" w:cs="Arial"/>
        </w:rPr>
      </w:pPr>
      <w:r w:rsidRPr="00A345BF">
        <w:rPr>
          <w:rFonts w:ascii="Arial" w:hAnsi="Arial" w:cs="Arial"/>
        </w:rPr>
        <w:t>4.4. Высказывать особое мнение с обязательным внесением его в протокол заседания.</w:t>
      </w:r>
    </w:p>
    <w:p w:rsidR="00455790" w:rsidRPr="00A345BF" w:rsidRDefault="00455790" w:rsidP="00A345BF">
      <w:pPr>
        <w:pStyle w:val="a3"/>
        <w:spacing w:before="0" w:beforeAutospacing="0" w:after="0" w:afterAutospacing="0"/>
        <w:ind w:firstLine="709"/>
        <w:jc w:val="both"/>
        <w:rPr>
          <w:rFonts w:ascii="Arial" w:hAnsi="Arial" w:cs="Arial"/>
          <w:sz w:val="19"/>
          <w:szCs w:val="19"/>
        </w:rPr>
      </w:pPr>
      <w:r w:rsidRPr="00A345BF">
        <w:rPr>
          <w:rFonts w:ascii="Arial" w:hAnsi="Arial" w:cs="Arial"/>
        </w:rPr>
        <w:t>4.5. Своевременно выполнять все поручения председателя комиссии.</w:t>
      </w:r>
    </w:p>
    <w:sectPr w:rsidR="00455790" w:rsidRPr="00A3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B4B2F"/>
    <w:multiLevelType w:val="hybridMultilevel"/>
    <w:tmpl w:val="3FF4EE98"/>
    <w:lvl w:ilvl="0" w:tplc="5174231C">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5790"/>
    <w:rsid w:val="00455790"/>
    <w:rsid w:val="006447F1"/>
    <w:rsid w:val="00A345BF"/>
    <w:rsid w:val="00A40E6E"/>
    <w:rsid w:val="00EF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48795-7E0F-4A76-A7D9-6520D87D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5790"/>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790"/>
    <w:rPr>
      <w:rFonts w:ascii="Times New Roman" w:eastAsia="Times New Roman" w:hAnsi="Times New Roman" w:cs="Times New Roman"/>
      <w:b/>
      <w:sz w:val="36"/>
      <w:szCs w:val="20"/>
    </w:rPr>
  </w:style>
  <w:style w:type="paragraph" w:styleId="a3">
    <w:name w:val="Normal (Web)"/>
    <w:basedOn w:val="a"/>
    <w:uiPriority w:val="99"/>
    <w:semiHidden/>
    <w:unhideWhenUsed/>
    <w:rsid w:val="00455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55790"/>
    <w:pPr>
      <w:widowControl w:val="0"/>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uiPriority w:val="99"/>
    <w:rsid w:val="004557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5790"/>
    <w:rPr>
      <w:color w:val="0000FF"/>
      <w:u w:val="single"/>
    </w:rPr>
  </w:style>
  <w:style w:type="character" w:styleId="a5">
    <w:name w:val="Strong"/>
    <w:basedOn w:val="a0"/>
    <w:uiPriority w:val="22"/>
    <w:qFormat/>
    <w:rsid w:val="00455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A1CF8FDA1557136BF0E90F20EE1011AE220F12D31F3DFD2D8DC256DAe5MCB" TargetMode="External"/><Relationship Id="rId5" Type="http://schemas.openxmlformats.org/officeDocument/2006/relationships/hyperlink" Target="consultantplus://offline/ref=7AA1CF8FDA1557136BF0E90F20EE1011AE22091EDE1A3DFD2D8DC256DAe5M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4861</Characters>
  <Application>Microsoft Office Word</Application>
  <DocSecurity>0</DocSecurity>
  <Lines>40</Lines>
  <Paragraphs>11</Paragraphs>
  <ScaleCrop>false</ScaleCrop>
  <Company>Image&amp;Matros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7</cp:revision>
  <dcterms:created xsi:type="dcterms:W3CDTF">2018-04-12T06:21:00Z</dcterms:created>
  <dcterms:modified xsi:type="dcterms:W3CDTF">2018-04-12T07:54:00Z</dcterms:modified>
</cp:coreProperties>
</file>